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4FD" w:rsidRPr="00C33343" w:rsidRDefault="001A54FD" w:rsidP="001A54F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#149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2</w:t>
      </w:r>
      <w:r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5572">
        <w:rPr>
          <w:rFonts w:ascii="Arial" w:hAnsi="Arial" w:cs="Arial"/>
          <w:b/>
          <w:bCs/>
          <w:i/>
          <w:sz w:val="28"/>
          <w:szCs w:val="24"/>
        </w:rPr>
        <w:t>0853</w:t>
      </w:r>
    </w:p>
    <w:p w:rsidR="001A54FD" w:rsidRPr="000F4E43" w:rsidRDefault="001A54FD" w:rsidP="001A54F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>
        <w:rPr>
          <w:rFonts w:ascii="Arial" w:hAnsi="Arial" w:cs="Arial"/>
          <w:b/>
          <w:bCs/>
          <w:sz w:val="24"/>
          <w:szCs w:val="24"/>
        </w:rPr>
        <w:tab/>
      </w:r>
    </w:p>
    <w:p w:rsidR="001A54FD" w:rsidRPr="000F4E43" w:rsidRDefault="001A54FD" w:rsidP="001A54FD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907CCD" w:rsidRPr="00907CCD">
        <w:rPr>
          <w:color w:val="000000"/>
        </w:rPr>
        <w:t xml:space="preserve">LS on </w:t>
      </w:r>
      <w:r w:rsidR="005269C3">
        <w:rPr>
          <w:color w:val="000000"/>
        </w:rPr>
        <w:t>handover triggered by Target NSSAI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07CCD">
        <w:rPr>
          <w:color w:val="000000"/>
        </w:rPr>
        <w:t>Rel</w:t>
      </w:r>
      <w:r w:rsidR="00907CCD">
        <w:rPr>
          <w:rFonts w:hint="eastAsia"/>
          <w:color w:val="000000"/>
          <w:lang w:eastAsia="zh-CN"/>
        </w:rPr>
        <w:t>-</w:t>
      </w:r>
      <w:r w:rsidR="00907CCD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C7973" w:rsidRPr="007C7973">
        <w:t>eNS_Ph2</w:t>
      </w:r>
      <w:bookmarkStart w:id="0" w:name="_GoBack"/>
      <w:bookmarkEnd w:id="0"/>
    </w:p>
    <w:p w:rsidR="00463675" w:rsidRPr="000F4E43" w:rsidRDefault="00A567F5" w:rsidP="000F4E43">
      <w:pPr>
        <w:pStyle w:val="Source"/>
      </w:pPr>
      <w:r>
        <w:t xml:space="preserve">Source:                 </w:t>
      </w:r>
      <w:r w:rsidR="00C55D6B" w:rsidRPr="002A71B9">
        <w:rPr>
          <w:lang w:eastAsia="zh-CN"/>
        </w:rPr>
        <w:t>SA</w:t>
      </w:r>
      <w:r w:rsidR="00C831C8" w:rsidRPr="002A71B9">
        <w:rPr>
          <w:lang w:eastAsia="zh-CN"/>
        </w:rPr>
        <w:t>2</w:t>
      </w:r>
    </w:p>
    <w:p w:rsidR="00463675" w:rsidRPr="00600780" w:rsidRDefault="00A567F5" w:rsidP="000F4E43">
      <w:pPr>
        <w:pStyle w:val="Source"/>
      </w:pPr>
      <w:r>
        <w:t xml:space="preserve">To:                         </w:t>
      </w:r>
      <w:r w:rsidR="00324937" w:rsidRPr="002A71B9">
        <w:rPr>
          <w:lang w:eastAsia="zh-CN"/>
        </w:rPr>
        <w:t>RAN</w:t>
      </w:r>
      <w:r w:rsidR="00471F66">
        <w:rPr>
          <w:lang w:eastAsia="zh-CN"/>
        </w:rPr>
        <w:t>2, RAN3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6A63">
        <w:rPr>
          <w:b w:val="0"/>
          <w:bCs/>
          <w:lang w:eastAsia="zh-CN"/>
        </w:rPr>
        <w:t>Susan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66A63">
        <w:rPr>
          <w:b w:val="0"/>
          <w:bCs/>
        </w:rPr>
        <w:t>Susan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466A63">
        <w:rPr>
          <w:b w:val="0"/>
          <w:bCs/>
        </w:rPr>
        <w:t>Shishufeng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86A74">
        <w:t>S2-220</w:t>
      </w:r>
      <w:r w:rsidR="00C30EC2" w:rsidRPr="00C30EC2">
        <w:t>0851</w:t>
      </w:r>
      <w:r w:rsidR="00D86A74" w:rsidRPr="00C30EC2">
        <w:t xml:space="preserve"> (23.501 </w:t>
      </w:r>
      <w:r w:rsidR="00B82EFB" w:rsidRPr="00C30EC2">
        <w:t>CR</w:t>
      </w:r>
      <w:r w:rsidR="00C30EC2" w:rsidRPr="00C30EC2">
        <w:t xml:space="preserve"> 3540</w:t>
      </w:r>
      <w:r w:rsidR="00D86A74" w:rsidRPr="00C30EC2">
        <w:t>), S2-220</w:t>
      </w:r>
      <w:r w:rsidR="00C30EC2" w:rsidRPr="00C30EC2">
        <w:t>0852</w:t>
      </w:r>
      <w:r w:rsidR="00D86A74" w:rsidRPr="00C30EC2">
        <w:t xml:space="preserve"> (23.502 CR </w:t>
      </w:r>
      <w:r w:rsidR="00C30EC2" w:rsidRPr="00C30EC2">
        <w:t>3382</w:t>
      </w:r>
      <w:r w:rsidR="00D86A74" w:rsidRPr="00C30EC2">
        <w:t>)</w:t>
      </w:r>
    </w:p>
    <w:p w:rsidR="00463675" w:rsidRPr="00A567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63DEB" w:rsidRDefault="00E70B9D" w:rsidP="004C63A7">
      <w:pPr>
        <w:rPr>
          <w:rFonts w:ascii="Arial" w:hAnsi="Arial" w:cs="Arial"/>
          <w:lang w:eastAsia="zh-CN"/>
        </w:rPr>
      </w:pPr>
      <w:r w:rsidRPr="00E70B9D">
        <w:rPr>
          <w:rFonts w:ascii="Arial" w:hAnsi="Arial" w:cs="Arial"/>
          <w:lang w:eastAsia="zh-CN"/>
        </w:rPr>
        <w:t xml:space="preserve">When the UE requests a new S-NSSAI </w:t>
      </w:r>
      <w:r w:rsidR="00CB0B1A" w:rsidRPr="00CB0B1A">
        <w:rPr>
          <w:rFonts w:ascii="Arial" w:hAnsi="Arial" w:cs="Arial"/>
          <w:lang w:eastAsia="zh-CN"/>
        </w:rPr>
        <w:t>not available in the current UE's Tracking Area</w:t>
      </w:r>
      <w:r w:rsidR="00CB0B1A" w:rsidRPr="00E70B9D">
        <w:rPr>
          <w:rFonts w:ascii="Arial" w:hAnsi="Arial" w:cs="Arial"/>
          <w:lang w:eastAsia="zh-CN"/>
        </w:rPr>
        <w:t xml:space="preserve"> </w:t>
      </w:r>
      <w:r w:rsidRPr="00E70B9D">
        <w:rPr>
          <w:rFonts w:ascii="Arial" w:hAnsi="Arial" w:cs="Arial"/>
          <w:lang w:eastAsia="zh-CN"/>
        </w:rPr>
        <w:t>in Registration Request</w:t>
      </w:r>
      <w:r w:rsidR="00B1340A">
        <w:rPr>
          <w:rFonts w:ascii="Arial" w:hAnsi="Arial" w:cs="Arial"/>
          <w:lang w:eastAsia="zh-CN"/>
        </w:rPr>
        <w:t xml:space="preserve">, </w:t>
      </w:r>
      <w:r w:rsidR="00AA7544">
        <w:rPr>
          <w:rFonts w:ascii="Arial" w:hAnsi="Arial" w:cs="Arial"/>
          <w:lang w:eastAsia="zh-CN"/>
        </w:rPr>
        <w:t>t</w:t>
      </w:r>
      <w:r w:rsidR="00B1340A" w:rsidRPr="00D0071F">
        <w:rPr>
          <w:rFonts w:ascii="Arial" w:hAnsi="Arial" w:cs="Arial"/>
          <w:lang w:eastAsia="zh-CN"/>
        </w:rPr>
        <w:t xml:space="preserve">he AMF </w:t>
      </w:r>
      <w:r w:rsidR="00D72E09" w:rsidRPr="00D0071F">
        <w:rPr>
          <w:rFonts w:ascii="Arial" w:hAnsi="Arial" w:cs="Arial"/>
          <w:lang w:eastAsia="zh-CN"/>
        </w:rPr>
        <w:t xml:space="preserve">may </w:t>
      </w:r>
      <w:r w:rsidR="00B1340A" w:rsidRPr="00D0071F">
        <w:rPr>
          <w:rFonts w:ascii="Arial" w:hAnsi="Arial" w:cs="Arial"/>
          <w:lang w:eastAsia="zh-CN"/>
        </w:rPr>
        <w:t xml:space="preserve">provide </w:t>
      </w:r>
      <w:r w:rsidR="00D72E09" w:rsidRPr="00D0071F">
        <w:rPr>
          <w:rFonts w:ascii="Arial" w:hAnsi="Arial" w:cs="Arial"/>
          <w:lang w:eastAsia="zh-CN"/>
        </w:rPr>
        <w:t>a</w:t>
      </w:r>
      <w:r w:rsidR="00B1340A" w:rsidRPr="00D0071F">
        <w:rPr>
          <w:rFonts w:ascii="Arial" w:hAnsi="Arial" w:cs="Arial"/>
          <w:lang w:eastAsia="zh-CN"/>
        </w:rPr>
        <w:t xml:space="preserve"> Target NSSAI</w:t>
      </w:r>
      <w:r w:rsidR="00D72E09" w:rsidRPr="00D0071F">
        <w:rPr>
          <w:rFonts w:ascii="Arial" w:hAnsi="Arial" w:cs="Arial"/>
          <w:lang w:eastAsia="zh-CN"/>
        </w:rPr>
        <w:t xml:space="preserve"> and </w:t>
      </w:r>
      <w:r w:rsidR="00AA7544">
        <w:rPr>
          <w:rFonts w:ascii="Arial" w:hAnsi="Arial" w:cs="Arial"/>
          <w:lang w:eastAsia="zh-CN"/>
        </w:rPr>
        <w:t>a</w:t>
      </w:r>
      <w:r w:rsidR="00D72E09" w:rsidRPr="00D0071F">
        <w:rPr>
          <w:rFonts w:ascii="Arial" w:hAnsi="Arial" w:cs="Arial"/>
          <w:lang w:eastAsia="zh-CN"/>
        </w:rPr>
        <w:t xml:space="preserve"> correspond</w:t>
      </w:r>
      <w:r w:rsidR="00AA7544">
        <w:rPr>
          <w:rFonts w:ascii="Arial" w:hAnsi="Arial" w:cs="Arial"/>
          <w:lang w:eastAsia="zh-CN"/>
        </w:rPr>
        <w:t>ing</w:t>
      </w:r>
      <w:r w:rsidR="00D72E09" w:rsidRPr="00D0071F">
        <w:rPr>
          <w:rFonts w:ascii="Arial" w:hAnsi="Arial" w:cs="Arial"/>
          <w:lang w:eastAsia="zh-CN"/>
        </w:rPr>
        <w:t xml:space="preserve"> RFSP index </w:t>
      </w:r>
      <w:r w:rsidR="00B1340A" w:rsidRPr="00D0071F">
        <w:rPr>
          <w:rFonts w:ascii="Arial" w:hAnsi="Arial" w:cs="Arial"/>
          <w:lang w:eastAsia="zh-CN"/>
        </w:rPr>
        <w:t xml:space="preserve">to the NG-RAN for the purpose of </w:t>
      </w:r>
      <w:r w:rsidR="00A43533" w:rsidRPr="00D0071F">
        <w:rPr>
          <w:rFonts w:ascii="Arial" w:hAnsi="Arial" w:cs="Arial"/>
          <w:lang w:eastAsia="zh-CN"/>
        </w:rPr>
        <w:t>redirect</w:t>
      </w:r>
      <w:r w:rsidR="00AA7544">
        <w:rPr>
          <w:rFonts w:ascii="Arial" w:hAnsi="Arial" w:cs="Arial"/>
          <w:lang w:eastAsia="zh-CN"/>
        </w:rPr>
        <w:t>ing</w:t>
      </w:r>
      <w:r w:rsidR="00A43533" w:rsidRPr="00D0071F">
        <w:rPr>
          <w:rFonts w:ascii="Arial" w:hAnsi="Arial" w:cs="Arial"/>
          <w:lang w:eastAsia="zh-CN"/>
        </w:rPr>
        <w:t xml:space="preserve"> the UE to a cell in another</w:t>
      </w:r>
      <w:r w:rsidR="00B1340A" w:rsidRPr="00D0071F">
        <w:rPr>
          <w:rFonts w:ascii="Arial" w:hAnsi="Arial" w:cs="Arial"/>
          <w:lang w:eastAsia="zh-CN"/>
        </w:rPr>
        <w:t xml:space="preserve"> TA supporting network slices not available in the current TA.</w:t>
      </w:r>
      <w:r w:rsidR="00CB0B1A" w:rsidRPr="00CB0B1A">
        <w:rPr>
          <w:rFonts w:ascii="Arial" w:hAnsi="Arial" w:cs="Arial"/>
          <w:lang w:eastAsia="zh-CN"/>
        </w:rPr>
        <w:t xml:space="preserve"> </w:t>
      </w:r>
      <w:r w:rsidR="00D0071F" w:rsidRPr="00D0071F">
        <w:rPr>
          <w:rFonts w:ascii="Arial" w:hAnsi="Arial" w:cs="Arial"/>
          <w:lang w:eastAsia="zh-CN"/>
        </w:rPr>
        <w:t xml:space="preserve">The </w:t>
      </w:r>
      <w:r w:rsidR="006141B6" w:rsidRPr="006141B6">
        <w:rPr>
          <w:rFonts w:ascii="Arial" w:hAnsi="Arial" w:cs="Arial"/>
          <w:lang w:eastAsia="zh-CN"/>
        </w:rPr>
        <w:t>redirection mechanisms upon RRC release</w:t>
      </w:r>
      <w:r w:rsidR="006141B6" w:rsidRPr="006141B6" w:rsidDel="006141B6">
        <w:rPr>
          <w:rFonts w:ascii="Arial" w:hAnsi="Arial" w:cs="Arial"/>
          <w:lang w:eastAsia="zh-CN"/>
        </w:rPr>
        <w:t xml:space="preserve"> </w:t>
      </w:r>
      <w:r w:rsidR="005412F9">
        <w:rPr>
          <w:rFonts w:ascii="Arial" w:hAnsi="Arial" w:cs="Arial"/>
          <w:lang w:eastAsia="zh-CN"/>
        </w:rPr>
        <w:t>help the UE reselect</w:t>
      </w:r>
      <w:r w:rsidR="00D0071F" w:rsidRPr="00D0071F">
        <w:rPr>
          <w:rFonts w:ascii="Arial" w:hAnsi="Arial" w:cs="Arial"/>
          <w:lang w:eastAsia="zh-CN"/>
        </w:rPr>
        <w:t xml:space="preserve"> a proper cell in another TA supporting the Target NSSAI. </w:t>
      </w:r>
      <w:r w:rsidR="006141B6">
        <w:rPr>
          <w:rFonts w:ascii="Arial" w:hAnsi="Arial" w:cs="Arial"/>
          <w:lang w:eastAsia="zh-CN"/>
        </w:rPr>
        <w:t>However, t</w:t>
      </w:r>
      <w:r w:rsidR="00D0071F" w:rsidRPr="00D0071F">
        <w:rPr>
          <w:rFonts w:ascii="Arial" w:hAnsi="Arial" w:cs="Arial"/>
          <w:lang w:eastAsia="zh-CN"/>
        </w:rPr>
        <w:t>he active PDU Sessions will be deactivated</w:t>
      </w:r>
      <w:r w:rsidR="00861A32">
        <w:rPr>
          <w:rFonts w:ascii="Arial" w:hAnsi="Arial" w:cs="Arial"/>
          <w:lang w:eastAsia="zh-CN"/>
        </w:rPr>
        <w:t xml:space="preserve"> </w:t>
      </w:r>
      <w:r w:rsidR="00980CDD" w:rsidRPr="00D0071F">
        <w:rPr>
          <w:rFonts w:ascii="Arial" w:hAnsi="Arial" w:cs="Arial"/>
          <w:lang w:eastAsia="zh-CN"/>
        </w:rPr>
        <w:t xml:space="preserve">when the </w:t>
      </w:r>
      <w:r w:rsidR="00980CDD">
        <w:rPr>
          <w:rFonts w:ascii="Arial" w:hAnsi="Arial" w:cs="Arial"/>
          <w:lang w:eastAsia="zh-CN"/>
        </w:rPr>
        <w:t>UE</w:t>
      </w:r>
      <w:r w:rsidR="00980CDD" w:rsidRPr="00D0071F">
        <w:rPr>
          <w:rFonts w:ascii="Arial" w:hAnsi="Arial" w:cs="Arial"/>
          <w:lang w:eastAsia="zh-CN"/>
        </w:rPr>
        <w:t xml:space="preserve"> enter</w:t>
      </w:r>
      <w:r w:rsidR="0020459D">
        <w:rPr>
          <w:rFonts w:ascii="Arial" w:hAnsi="Arial" w:cs="Arial"/>
          <w:lang w:eastAsia="zh-CN"/>
        </w:rPr>
        <w:t>s into</w:t>
      </w:r>
      <w:r w:rsidR="00980CDD" w:rsidRPr="00D0071F">
        <w:rPr>
          <w:rFonts w:ascii="Arial" w:hAnsi="Arial" w:cs="Arial"/>
          <w:lang w:eastAsia="zh-CN"/>
        </w:rPr>
        <w:t xml:space="preserve"> RRC Idle state</w:t>
      </w:r>
      <w:r w:rsidR="00980CDD">
        <w:rPr>
          <w:rFonts w:ascii="Arial" w:hAnsi="Arial" w:cs="Arial"/>
          <w:lang w:eastAsia="zh-CN"/>
        </w:rPr>
        <w:t xml:space="preserve"> </w:t>
      </w:r>
      <w:r w:rsidR="00861A32">
        <w:rPr>
          <w:rFonts w:ascii="Arial" w:hAnsi="Arial" w:cs="Arial"/>
          <w:lang w:eastAsia="zh-CN"/>
        </w:rPr>
        <w:t>during redi</w:t>
      </w:r>
      <w:r w:rsidR="00980CDD">
        <w:rPr>
          <w:rFonts w:ascii="Arial" w:hAnsi="Arial" w:cs="Arial"/>
          <w:lang w:eastAsia="zh-CN"/>
        </w:rPr>
        <w:t>re</w:t>
      </w:r>
      <w:r w:rsidR="00861A32">
        <w:rPr>
          <w:rFonts w:ascii="Arial" w:hAnsi="Arial" w:cs="Arial"/>
          <w:lang w:eastAsia="zh-CN"/>
        </w:rPr>
        <w:t>ction</w:t>
      </w:r>
      <w:r w:rsidR="00D0071F" w:rsidRPr="00D0071F">
        <w:rPr>
          <w:rFonts w:ascii="Arial" w:hAnsi="Arial" w:cs="Arial"/>
          <w:lang w:eastAsia="zh-CN"/>
        </w:rPr>
        <w:t>.</w:t>
      </w:r>
      <w:r w:rsidR="0084585C">
        <w:rPr>
          <w:rFonts w:ascii="Arial" w:hAnsi="Arial" w:cs="Arial"/>
          <w:lang w:eastAsia="zh-CN"/>
        </w:rPr>
        <w:t xml:space="preserve"> </w:t>
      </w:r>
    </w:p>
    <w:p w:rsidR="00363DEB" w:rsidRDefault="00363DEB" w:rsidP="004C63A7">
      <w:pPr>
        <w:rPr>
          <w:rFonts w:ascii="Arial" w:hAnsi="Arial" w:cs="Arial"/>
          <w:lang w:eastAsia="zh-CN"/>
        </w:rPr>
      </w:pPr>
    </w:p>
    <w:p w:rsidR="00E70B9D" w:rsidRDefault="00896016" w:rsidP="004C63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the NG-RAN </w:t>
      </w:r>
      <w:r w:rsidR="0078310C">
        <w:rPr>
          <w:rFonts w:ascii="Arial" w:hAnsi="Arial" w:cs="Arial"/>
          <w:lang w:eastAsia="zh-CN"/>
        </w:rPr>
        <w:t xml:space="preserve">is able </w:t>
      </w:r>
      <w:r>
        <w:rPr>
          <w:rFonts w:ascii="Arial" w:hAnsi="Arial" w:cs="Arial"/>
          <w:lang w:eastAsia="zh-CN"/>
        </w:rPr>
        <w:t xml:space="preserve">to handover the </w:t>
      </w:r>
      <w:r w:rsidR="003E2196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 xml:space="preserve"> to </w:t>
      </w:r>
      <w:r w:rsidR="00D165DA">
        <w:rPr>
          <w:rFonts w:ascii="Arial" w:hAnsi="Arial" w:cs="Arial"/>
          <w:lang w:eastAsia="zh-CN"/>
        </w:rPr>
        <w:t>a</w:t>
      </w:r>
      <w:r w:rsidR="002A08F7">
        <w:rPr>
          <w:rFonts w:ascii="Arial" w:hAnsi="Arial" w:cs="Arial"/>
          <w:lang w:eastAsia="zh-CN"/>
        </w:rPr>
        <w:t xml:space="preserve"> </w:t>
      </w:r>
      <w:r w:rsidR="00D165DA">
        <w:rPr>
          <w:rFonts w:ascii="Arial" w:hAnsi="Arial" w:cs="Arial"/>
          <w:lang w:eastAsia="zh-CN"/>
        </w:rPr>
        <w:t xml:space="preserve">nearby </w:t>
      </w:r>
      <w:r w:rsidR="002A08F7" w:rsidRPr="00D0071F">
        <w:rPr>
          <w:rFonts w:ascii="Arial" w:hAnsi="Arial" w:cs="Arial"/>
          <w:lang w:eastAsia="zh-CN"/>
        </w:rPr>
        <w:t>cell</w:t>
      </w:r>
      <w:r w:rsidR="001C7448">
        <w:rPr>
          <w:rFonts w:ascii="Arial" w:hAnsi="Arial" w:cs="Arial"/>
          <w:lang w:eastAsia="zh-CN"/>
        </w:rPr>
        <w:t xml:space="preserve"> </w:t>
      </w:r>
      <w:r w:rsidR="001C7448" w:rsidRPr="00D0071F">
        <w:rPr>
          <w:rFonts w:ascii="Arial" w:hAnsi="Arial" w:cs="Arial"/>
          <w:lang w:eastAsia="zh-CN"/>
        </w:rPr>
        <w:t>supporting the Target NSSAI</w:t>
      </w:r>
      <w:r w:rsidR="003E2196">
        <w:rPr>
          <w:rFonts w:ascii="Arial" w:hAnsi="Arial" w:cs="Arial"/>
          <w:lang w:eastAsia="zh-CN"/>
        </w:rPr>
        <w:t xml:space="preserve">, the active PDU Sessions of the UE will </w:t>
      </w:r>
      <w:r w:rsidR="007025DA">
        <w:rPr>
          <w:rFonts w:ascii="Arial" w:hAnsi="Arial" w:cs="Arial"/>
          <w:lang w:eastAsia="zh-CN"/>
        </w:rPr>
        <w:t xml:space="preserve">be </w:t>
      </w:r>
      <w:r w:rsidR="00653BE5">
        <w:rPr>
          <w:rFonts w:ascii="Arial" w:hAnsi="Arial" w:cs="Arial"/>
          <w:lang w:eastAsia="zh-CN"/>
        </w:rPr>
        <w:t>un</w:t>
      </w:r>
      <w:r w:rsidR="007025DA">
        <w:rPr>
          <w:rFonts w:ascii="Arial" w:hAnsi="Arial" w:cs="Arial"/>
          <w:lang w:eastAsia="zh-CN"/>
        </w:rPr>
        <w:t>affected.</w:t>
      </w:r>
    </w:p>
    <w:p w:rsidR="0084585C" w:rsidRDefault="0084585C" w:rsidP="004C63A7">
      <w:pPr>
        <w:rPr>
          <w:rFonts w:ascii="Arial" w:hAnsi="Arial" w:cs="Arial"/>
          <w:lang w:eastAsia="zh-CN"/>
        </w:rPr>
      </w:pPr>
    </w:p>
    <w:p w:rsidR="004C63A7" w:rsidRDefault="00B0335E" w:rsidP="004C63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orde</w:t>
      </w:r>
      <w:r w:rsidR="008271CC">
        <w:rPr>
          <w:rFonts w:ascii="Arial" w:hAnsi="Arial" w:cs="Arial"/>
          <w:lang w:eastAsia="zh-CN"/>
        </w:rPr>
        <w:t>r to avoid the interruption</w:t>
      </w:r>
      <w:r>
        <w:rPr>
          <w:rFonts w:ascii="Arial" w:hAnsi="Arial" w:cs="Arial"/>
          <w:lang w:eastAsia="zh-CN"/>
        </w:rPr>
        <w:t xml:space="preserve"> to the active PDU Sessions of the UE, </w:t>
      </w:r>
      <w:r w:rsidR="00DF026A">
        <w:rPr>
          <w:rFonts w:ascii="Arial" w:hAnsi="Arial" w:cs="Arial"/>
          <w:lang w:eastAsia="zh-CN"/>
        </w:rPr>
        <w:t xml:space="preserve">if there is any, </w:t>
      </w:r>
      <w:r w:rsidR="00342A43">
        <w:rPr>
          <w:rFonts w:ascii="Arial" w:hAnsi="Arial" w:cs="Arial"/>
          <w:lang w:eastAsia="zh-CN"/>
        </w:rPr>
        <w:t>t</w:t>
      </w:r>
      <w:r w:rsidR="00093E09">
        <w:rPr>
          <w:rFonts w:ascii="Arial" w:hAnsi="Arial" w:cs="Arial"/>
          <w:lang w:eastAsia="zh-CN"/>
        </w:rPr>
        <w:t xml:space="preserve">he AMF provides a </w:t>
      </w:r>
      <w:r w:rsidR="00093E09" w:rsidRPr="00643068">
        <w:rPr>
          <w:rFonts w:ascii="Arial" w:hAnsi="Arial" w:cs="Arial"/>
        </w:rPr>
        <w:t>handover request indication</w:t>
      </w:r>
      <w:r w:rsidR="00093E09">
        <w:rPr>
          <w:rFonts w:ascii="Arial" w:hAnsi="Arial" w:cs="Arial"/>
        </w:rPr>
        <w:t xml:space="preserve"> </w:t>
      </w:r>
      <w:r w:rsidR="00F52365">
        <w:rPr>
          <w:rFonts w:ascii="Arial" w:hAnsi="Arial" w:cs="Arial"/>
        </w:rPr>
        <w:t xml:space="preserve">with the Target NSSAI </w:t>
      </w:r>
      <w:r w:rsidR="002D3C6E">
        <w:rPr>
          <w:rFonts w:ascii="Arial" w:hAnsi="Arial" w:cs="Arial"/>
        </w:rPr>
        <w:t>to the NG-RAN</w:t>
      </w:r>
      <w:r w:rsidR="006747B7">
        <w:rPr>
          <w:rFonts w:ascii="Arial" w:hAnsi="Arial" w:cs="Arial"/>
          <w:lang w:eastAsia="zh-CN"/>
        </w:rPr>
        <w:t>.</w:t>
      </w:r>
      <w:r w:rsidR="002D3C6E">
        <w:rPr>
          <w:rFonts w:ascii="Arial" w:hAnsi="Arial" w:cs="Arial"/>
          <w:lang w:eastAsia="zh-CN"/>
        </w:rPr>
        <w:t xml:space="preserve"> </w:t>
      </w:r>
      <w:r w:rsidR="0084585C">
        <w:rPr>
          <w:rFonts w:ascii="Arial" w:hAnsi="Arial" w:cs="Arial" w:hint="eastAsia"/>
          <w:lang w:eastAsia="zh-CN"/>
        </w:rPr>
        <w:t>S</w:t>
      </w:r>
      <w:r w:rsidR="0084585C">
        <w:rPr>
          <w:rFonts w:ascii="Arial" w:hAnsi="Arial" w:cs="Arial"/>
          <w:lang w:eastAsia="zh-CN"/>
        </w:rPr>
        <w:t xml:space="preserve">A2 </w:t>
      </w:r>
      <w:r w:rsidR="00960CCB" w:rsidRPr="004727C2">
        <w:rPr>
          <w:rFonts w:ascii="Arial" w:hAnsi="Arial" w:cs="Arial"/>
          <w:color w:val="000000"/>
        </w:rPr>
        <w:t>asks</w:t>
      </w:r>
      <w:r w:rsidR="00960CCB">
        <w:rPr>
          <w:rFonts w:ascii="Arial" w:hAnsi="Arial" w:cs="Arial"/>
          <w:color w:val="000000"/>
        </w:rPr>
        <w:t xml:space="preserve"> kindly RAN2 and RAN3 to consider </w:t>
      </w:r>
      <w:r w:rsidR="0033635B">
        <w:rPr>
          <w:rFonts w:ascii="Arial" w:hAnsi="Arial" w:cs="Arial"/>
          <w:color w:val="000000"/>
        </w:rPr>
        <w:t>t</w:t>
      </w:r>
      <w:r w:rsidR="000F6078">
        <w:rPr>
          <w:rFonts w:ascii="Arial" w:hAnsi="Arial" w:cs="Arial"/>
          <w:lang w:eastAsia="zh-CN"/>
        </w:rPr>
        <w:t xml:space="preserve">he </w:t>
      </w:r>
      <w:r w:rsidR="00914276">
        <w:rPr>
          <w:rFonts w:ascii="Arial" w:hAnsi="Arial" w:cs="Arial"/>
          <w:lang w:eastAsia="zh-CN"/>
        </w:rPr>
        <w:t xml:space="preserve">following </w:t>
      </w:r>
      <w:r w:rsidR="00656C40">
        <w:rPr>
          <w:rFonts w:ascii="Arial" w:hAnsi="Arial" w:cs="Arial"/>
          <w:lang w:eastAsia="zh-CN"/>
        </w:rPr>
        <w:t>requirement</w:t>
      </w:r>
      <w:r w:rsidR="0089646F">
        <w:rPr>
          <w:rFonts w:ascii="Arial" w:hAnsi="Arial" w:cs="Arial"/>
          <w:lang w:eastAsia="zh-CN"/>
        </w:rPr>
        <w:t>s</w:t>
      </w:r>
      <w:r w:rsidR="00656C40">
        <w:rPr>
          <w:rFonts w:ascii="Arial" w:hAnsi="Arial" w:cs="Arial"/>
          <w:lang w:eastAsia="zh-CN"/>
        </w:rPr>
        <w:t xml:space="preserve"> to</w:t>
      </w:r>
      <w:r w:rsidR="004D3A97">
        <w:rPr>
          <w:rFonts w:ascii="Arial" w:hAnsi="Arial" w:cs="Arial"/>
          <w:lang w:eastAsia="zh-CN"/>
        </w:rPr>
        <w:t xml:space="preserve"> NG-RAN</w:t>
      </w:r>
      <w:r w:rsidR="000A5201">
        <w:rPr>
          <w:rFonts w:ascii="Arial" w:hAnsi="Arial" w:cs="Arial"/>
          <w:lang w:eastAsia="zh-CN"/>
        </w:rPr>
        <w:t xml:space="preserve"> in Rel-17</w:t>
      </w:r>
      <w:r w:rsidR="00D15CDF">
        <w:rPr>
          <w:rFonts w:ascii="Arial" w:hAnsi="Arial" w:cs="Arial"/>
          <w:lang w:eastAsia="zh-CN"/>
        </w:rPr>
        <w:t>:</w:t>
      </w:r>
    </w:p>
    <w:p w:rsidR="0078310C" w:rsidRPr="0020536E" w:rsidRDefault="0078310C" w:rsidP="004C63A7">
      <w:pPr>
        <w:rPr>
          <w:rFonts w:ascii="Arial" w:hAnsi="Arial" w:cs="Arial"/>
          <w:lang w:eastAsia="zh-CN"/>
        </w:rPr>
      </w:pPr>
    </w:p>
    <w:p w:rsidR="003C138B" w:rsidRDefault="00656C40" w:rsidP="00643068">
      <w:pPr>
        <w:pStyle w:val="B1"/>
        <w:spacing w:after="180"/>
        <w:ind w:left="568" w:firstLine="0"/>
        <w:jc w:val="left"/>
        <w:rPr>
          <w:rFonts w:cs="Arial"/>
        </w:rPr>
      </w:pPr>
      <w:r>
        <w:rPr>
          <w:rFonts w:cs="Arial"/>
        </w:rPr>
        <w:t xml:space="preserve">- </w:t>
      </w:r>
      <w:r w:rsidR="00F23DA3" w:rsidRPr="00643068">
        <w:rPr>
          <w:rFonts w:cs="Arial"/>
        </w:rPr>
        <w:t xml:space="preserve">When receiving the Target NSSAI </w:t>
      </w:r>
      <w:r w:rsidR="0078310C" w:rsidRPr="00643068">
        <w:rPr>
          <w:rFonts w:cs="Arial"/>
        </w:rPr>
        <w:t xml:space="preserve">together with a handover request indication </w:t>
      </w:r>
      <w:r w:rsidR="00F23DA3" w:rsidRPr="00643068">
        <w:rPr>
          <w:rFonts w:cs="Arial"/>
        </w:rPr>
        <w:t>from the AMF,</w:t>
      </w:r>
      <w:r w:rsidR="00F23DA3" w:rsidRPr="00643068" w:rsidDel="00C021A1">
        <w:rPr>
          <w:rFonts w:cs="Arial"/>
        </w:rPr>
        <w:t xml:space="preserve"> </w:t>
      </w:r>
      <w:r w:rsidR="00F23DA3" w:rsidRPr="00643068">
        <w:rPr>
          <w:rFonts w:cs="Arial"/>
        </w:rPr>
        <w:t>t</w:t>
      </w:r>
      <w:r w:rsidR="00036F4B" w:rsidRPr="00643068">
        <w:rPr>
          <w:rFonts w:cs="Arial"/>
        </w:rPr>
        <w:t>he</w:t>
      </w:r>
      <w:r w:rsidR="00407D72" w:rsidRPr="00643068">
        <w:rPr>
          <w:rFonts w:cs="Arial"/>
        </w:rPr>
        <w:t xml:space="preserve"> NG-RAN </w:t>
      </w:r>
      <w:r w:rsidRPr="00643068">
        <w:rPr>
          <w:rFonts w:cs="Arial"/>
        </w:rPr>
        <w:t>performs</w:t>
      </w:r>
      <w:r w:rsidR="00407D72" w:rsidRPr="00643068">
        <w:rPr>
          <w:rFonts w:cs="Arial"/>
        </w:rPr>
        <w:t xml:space="preserve"> handover </w:t>
      </w:r>
      <w:r w:rsidR="00914276" w:rsidRPr="00643068">
        <w:rPr>
          <w:rFonts w:cs="Arial"/>
        </w:rPr>
        <w:t xml:space="preserve">of the UE </w:t>
      </w:r>
      <w:r w:rsidRPr="00643068">
        <w:rPr>
          <w:rFonts w:cs="Arial"/>
        </w:rPr>
        <w:t xml:space="preserve">with the active PDU Sessions </w:t>
      </w:r>
      <w:r w:rsidR="00036F4B" w:rsidRPr="00643068">
        <w:rPr>
          <w:rFonts w:cs="Arial"/>
        </w:rPr>
        <w:t xml:space="preserve">to a proper cell </w:t>
      </w:r>
      <w:r w:rsidR="001F4C94">
        <w:rPr>
          <w:rFonts w:cs="Arial"/>
        </w:rPr>
        <w:t xml:space="preserve">in another TA </w:t>
      </w:r>
      <w:r w:rsidR="00F23DA3" w:rsidRPr="00643068">
        <w:rPr>
          <w:rFonts w:cs="Arial"/>
        </w:rPr>
        <w:t>supporting the Target NSSAI</w:t>
      </w:r>
      <w:r w:rsidRPr="00643068">
        <w:rPr>
          <w:rFonts w:cs="Arial"/>
        </w:rPr>
        <w:t>,</w:t>
      </w:r>
      <w:r w:rsidR="00F23DA3" w:rsidRPr="00643068">
        <w:rPr>
          <w:rFonts w:cs="Arial"/>
        </w:rPr>
        <w:t xml:space="preserve"> </w:t>
      </w:r>
      <w:r w:rsidR="00036F4B" w:rsidRPr="00643068">
        <w:rPr>
          <w:rFonts w:cs="Arial"/>
        </w:rPr>
        <w:t>if available.</w:t>
      </w:r>
      <w:r w:rsidR="00472B6A" w:rsidRPr="00643068">
        <w:rPr>
          <w:rFonts w:cs="Arial"/>
        </w:rPr>
        <w:t xml:space="preserve"> </w:t>
      </w:r>
    </w:p>
    <w:p w:rsidR="00C021A1" w:rsidRPr="00643068" w:rsidRDefault="00656C40" w:rsidP="00643068">
      <w:pPr>
        <w:pStyle w:val="B1"/>
        <w:spacing w:after="180"/>
        <w:ind w:left="568" w:firstLine="0"/>
        <w:jc w:val="left"/>
        <w:rPr>
          <w:rFonts w:cs="Arial"/>
        </w:rPr>
      </w:pPr>
      <w:r>
        <w:rPr>
          <w:rFonts w:cs="Arial"/>
        </w:rPr>
        <w:t xml:space="preserve">- </w:t>
      </w:r>
      <w:r w:rsidR="00BE5B8D" w:rsidRPr="00643068">
        <w:rPr>
          <w:rFonts w:cs="Arial"/>
        </w:rPr>
        <w:t xml:space="preserve">The </w:t>
      </w:r>
      <w:r w:rsidR="00C021A1" w:rsidRPr="00643068">
        <w:rPr>
          <w:rFonts w:cs="Arial"/>
        </w:rPr>
        <w:t xml:space="preserve">NG-RAN </w:t>
      </w:r>
      <w:r w:rsidR="009652C2" w:rsidRPr="00643068">
        <w:rPr>
          <w:rFonts w:cs="Arial"/>
        </w:rPr>
        <w:t xml:space="preserve">keeps </w:t>
      </w:r>
      <w:r w:rsidR="00FB2F6F" w:rsidRPr="00643068">
        <w:rPr>
          <w:rFonts w:cs="Arial"/>
        </w:rPr>
        <w:t xml:space="preserve">the UE </w:t>
      </w:r>
      <w:r w:rsidR="001303F0" w:rsidRPr="00643068">
        <w:rPr>
          <w:rFonts w:cs="Arial"/>
        </w:rPr>
        <w:t xml:space="preserve">with the active PDU Sessions </w:t>
      </w:r>
      <w:r w:rsidR="009652C2" w:rsidRPr="00643068">
        <w:rPr>
          <w:rFonts w:cs="Arial"/>
        </w:rPr>
        <w:t xml:space="preserve">in </w:t>
      </w:r>
      <w:r>
        <w:rPr>
          <w:rFonts w:cs="Arial"/>
        </w:rPr>
        <w:t xml:space="preserve">the </w:t>
      </w:r>
      <w:r w:rsidR="009652C2" w:rsidRPr="00643068">
        <w:rPr>
          <w:rFonts w:cs="Arial"/>
        </w:rPr>
        <w:t xml:space="preserve">current TA </w:t>
      </w:r>
      <w:r w:rsidR="00BE5B8D" w:rsidRPr="00643068">
        <w:rPr>
          <w:rFonts w:cs="Arial"/>
        </w:rPr>
        <w:t>if</w:t>
      </w:r>
      <w:bookmarkStart w:id="1" w:name="OLE_LINK2"/>
      <w:r w:rsidR="00BE5B8D" w:rsidRPr="00643068">
        <w:rPr>
          <w:rFonts w:cs="Arial"/>
        </w:rPr>
        <w:t xml:space="preserve"> there is no </w:t>
      </w:r>
      <w:r w:rsidR="009652C2" w:rsidRPr="00643068">
        <w:rPr>
          <w:rFonts w:cs="Arial"/>
        </w:rPr>
        <w:t>proper cell nearby</w:t>
      </w:r>
      <w:r w:rsidR="00A43A91" w:rsidRPr="00643068">
        <w:rPr>
          <w:rFonts w:cs="Arial"/>
        </w:rPr>
        <w:t xml:space="preserve"> which can meet the criterion of the handover</w:t>
      </w:r>
      <w:r w:rsidR="009652C2" w:rsidRPr="00643068">
        <w:rPr>
          <w:rFonts w:cs="Arial"/>
        </w:rPr>
        <w:t>.</w:t>
      </w:r>
    </w:p>
    <w:bookmarkEnd w:id="1"/>
    <w:p w:rsidR="00F52884" w:rsidRPr="00643068" w:rsidRDefault="00F52884" w:rsidP="00F52884">
      <w:pPr>
        <w:pStyle w:val="B1"/>
        <w:spacing w:after="180"/>
        <w:ind w:left="568" w:firstLine="0"/>
        <w:jc w:val="left"/>
        <w:rPr>
          <w:rFonts w:cs="Arial"/>
        </w:rPr>
      </w:pPr>
      <w:r>
        <w:rPr>
          <w:rFonts w:cs="Arial"/>
        </w:rPr>
        <w:t>- Implement the changes</w:t>
      </w:r>
      <w:r w:rsidR="00BE0F56">
        <w:rPr>
          <w:rFonts w:cs="Arial"/>
        </w:rPr>
        <w:t xml:space="preserve"> on</w:t>
      </w:r>
      <w:r>
        <w:rPr>
          <w:rFonts w:cs="Arial"/>
        </w:rPr>
        <w:t xml:space="preserve"> NGAP for the </w:t>
      </w:r>
      <w:r w:rsidRPr="00643068">
        <w:rPr>
          <w:rFonts w:cs="Arial"/>
        </w:rPr>
        <w:t>handover request indication</w:t>
      </w:r>
      <w:r w:rsidR="001303F0">
        <w:rPr>
          <w:rFonts w:cs="Arial"/>
        </w:rPr>
        <w:t>.</w:t>
      </w:r>
    </w:p>
    <w:p w:rsidR="00825502" w:rsidRPr="00F52884" w:rsidRDefault="00825502" w:rsidP="00245B46">
      <w:pPr>
        <w:rPr>
          <w:rFonts w:ascii="Arial" w:hAnsi="Arial" w:cs="Arial"/>
          <w:lang w:eastAsia="zh-CN"/>
        </w:rPr>
      </w:pPr>
    </w:p>
    <w:p w:rsidR="00D0344D" w:rsidRPr="00D0344D" w:rsidRDefault="00656C40" w:rsidP="00407D72">
      <w:pPr>
        <w:rPr>
          <w:rFonts w:ascii="Arial" w:hAnsi="Arial" w:cs="Arial"/>
        </w:rPr>
      </w:pPr>
      <w:bookmarkStart w:id="2" w:name="OLE_LINK1"/>
      <w:r>
        <w:rPr>
          <w:rFonts w:ascii="Arial" w:hAnsi="Arial" w:cs="Arial"/>
          <w:lang w:eastAsia="zh-CN"/>
        </w:rPr>
        <w:t xml:space="preserve">In addition, </w:t>
      </w:r>
      <w:r w:rsidR="00825502">
        <w:rPr>
          <w:rFonts w:ascii="Arial" w:hAnsi="Arial" w:cs="Arial" w:hint="eastAsia"/>
          <w:lang w:eastAsia="zh-CN"/>
        </w:rPr>
        <w:t>S</w:t>
      </w:r>
      <w:r w:rsidR="00825502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</w:rPr>
        <w:t xml:space="preserve">kindly </w:t>
      </w:r>
      <w:r w:rsidR="00825502" w:rsidRPr="004727C2">
        <w:rPr>
          <w:rFonts w:ascii="Arial" w:hAnsi="Arial" w:cs="Arial"/>
          <w:color w:val="000000"/>
        </w:rPr>
        <w:t>asks</w:t>
      </w:r>
      <w:r w:rsidR="00825502">
        <w:rPr>
          <w:rFonts w:ascii="Arial" w:hAnsi="Arial" w:cs="Arial"/>
          <w:color w:val="000000"/>
        </w:rPr>
        <w:t xml:space="preserve"> RAN2</w:t>
      </w:r>
      <w:r w:rsidR="00295D13">
        <w:rPr>
          <w:rFonts w:ascii="Arial" w:hAnsi="Arial" w:cs="Arial"/>
          <w:color w:val="000000"/>
        </w:rPr>
        <w:t xml:space="preserve"> and RAN3</w:t>
      </w:r>
      <w:r w:rsidR="00825502">
        <w:rPr>
          <w:rFonts w:ascii="Arial" w:hAnsi="Arial" w:cs="Arial"/>
          <w:color w:val="000000"/>
        </w:rPr>
        <w:t xml:space="preserve"> </w:t>
      </w:r>
      <w:r w:rsidR="00825502">
        <w:rPr>
          <w:rFonts w:ascii="Arial" w:hAnsi="Arial" w:cs="Arial"/>
          <w:lang w:eastAsia="zh-CN"/>
        </w:rPr>
        <w:t>w</w:t>
      </w:r>
      <w:r w:rsidR="00D0344D">
        <w:rPr>
          <w:rFonts w:ascii="Arial" w:hAnsi="Arial" w:cs="Arial"/>
          <w:lang w:eastAsia="zh-CN"/>
        </w:rPr>
        <w:t xml:space="preserve">hether </w:t>
      </w:r>
      <w:r w:rsidR="00D0344D" w:rsidRPr="00D0344D">
        <w:rPr>
          <w:rFonts w:ascii="Arial" w:hAnsi="Arial" w:cs="Arial"/>
          <w:color w:val="000000"/>
        </w:rPr>
        <w:t xml:space="preserve">the RFSP index corresponding to the Target NSSAI </w:t>
      </w:r>
      <w:r w:rsidR="00557C78">
        <w:rPr>
          <w:rFonts w:ascii="Arial" w:hAnsi="Arial" w:cs="Arial"/>
          <w:color w:val="000000"/>
        </w:rPr>
        <w:t xml:space="preserve">is </w:t>
      </w:r>
      <w:r w:rsidR="00D0344D" w:rsidRPr="00D0344D">
        <w:rPr>
          <w:rFonts w:ascii="Arial" w:hAnsi="Arial" w:cs="Arial"/>
          <w:color w:val="000000"/>
        </w:rPr>
        <w:t xml:space="preserve">useful for </w:t>
      </w:r>
      <w:r w:rsidR="00810E9B">
        <w:rPr>
          <w:rFonts w:ascii="Arial" w:hAnsi="Arial" w:cs="Arial"/>
          <w:color w:val="000000"/>
        </w:rPr>
        <w:t xml:space="preserve">the NG-RAN to determine </w:t>
      </w:r>
      <w:r w:rsidR="00D0344D" w:rsidRPr="00D0344D">
        <w:rPr>
          <w:rFonts w:ascii="Arial" w:hAnsi="Arial" w:cs="Arial"/>
          <w:color w:val="000000"/>
        </w:rPr>
        <w:t>measurement</w:t>
      </w:r>
      <w:r w:rsidR="00810E9B">
        <w:rPr>
          <w:rFonts w:ascii="Arial" w:hAnsi="Arial" w:cs="Arial"/>
          <w:color w:val="000000"/>
        </w:rPr>
        <w:t xml:space="preserve"> configuration </w:t>
      </w:r>
      <w:r w:rsidR="009C2F93">
        <w:rPr>
          <w:rFonts w:ascii="Arial" w:hAnsi="Arial" w:cs="Arial"/>
          <w:color w:val="000000"/>
        </w:rPr>
        <w:t>before</w:t>
      </w:r>
      <w:r w:rsidR="009C2F93" w:rsidRPr="00D0344D">
        <w:rPr>
          <w:rFonts w:ascii="Arial" w:hAnsi="Arial" w:cs="Arial"/>
          <w:color w:val="000000"/>
        </w:rPr>
        <w:t xml:space="preserve"> </w:t>
      </w:r>
      <w:r w:rsidR="00D0344D" w:rsidRPr="00D0344D">
        <w:rPr>
          <w:rFonts w:ascii="Arial" w:hAnsi="Arial" w:cs="Arial"/>
          <w:color w:val="000000"/>
        </w:rPr>
        <w:t>preparing handover</w:t>
      </w:r>
      <w:r w:rsidR="00557C78">
        <w:rPr>
          <w:rFonts w:ascii="Arial" w:hAnsi="Arial" w:cs="Arial"/>
          <w:color w:val="000000"/>
        </w:rPr>
        <w:t>.</w:t>
      </w:r>
    </w:p>
    <w:bookmarkEnd w:id="2"/>
    <w:p w:rsidR="00407D72" w:rsidRPr="00407D72" w:rsidRDefault="00407D72" w:rsidP="00264A28">
      <w:pPr>
        <w:rPr>
          <w:rFonts w:ascii="Arial" w:hAnsi="Arial" w:cs="Arial"/>
        </w:rPr>
      </w:pPr>
    </w:p>
    <w:p w:rsidR="004C63A7" w:rsidRPr="00656C40" w:rsidRDefault="004C63A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190843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80508C" w:rsidRPr="00190843">
        <w:rPr>
          <w:rFonts w:ascii="Arial" w:hAnsi="Arial" w:cs="Arial"/>
          <w:b/>
        </w:rPr>
        <w:t>RAN2</w:t>
      </w:r>
      <w:r w:rsidR="00614D85">
        <w:rPr>
          <w:rFonts w:ascii="Arial" w:hAnsi="Arial" w:cs="Arial"/>
          <w:b/>
        </w:rPr>
        <w:t xml:space="preserve"> and RAN3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05995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asks</w:t>
      </w:r>
      <w:r w:rsidR="00190843">
        <w:rPr>
          <w:rFonts w:ascii="Arial" w:hAnsi="Arial" w:cs="Arial"/>
          <w:color w:val="000000"/>
        </w:rPr>
        <w:t xml:space="preserve"> RAN2</w:t>
      </w:r>
      <w:r w:rsidR="00471F66">
        <w:rPr>
          <w:rFonts w:ascii="Arial" w:hAnsi="Arial" w:cs="Arial"/>
          <w:color w:val="000000"/>
        </w:rPr>
        <w:t xml:space="preserve"> and RAN3</w:t>
      </w:r>
      <w:r w:rsidR="00190843">
        <w:rPr>
          <w:rFonts w:ascii="Arial" w:hAnsi="Arial" w:cs="Arial"/>
          <w:color w:val="000000"/>
        </w:rPr>
        <w:t xml:space="preserve"> to</w:t>
      </w:r>
      <w:r w:rsidR="00BB313F">
        <w:rPr>
          <w:rFonts w:ascii="Arial" w:hAnsi="Arial" w:cs="Arial"/>
          <w:color w:val="000000"/>
        </w:rPr>
        <w:t xml:space="preserve"> take the above information into consideration</w:t>
      </w:r>
      <w:r w:rsidR="00656C40">
        <w:rPr>
          <w:rFonts w:ascii="Arial" w:hAnsi="Arial" w:cs="Arial"/>
          <w:color w:val="000000"/>
        </w:rPr>
        <w:t xml:space="preserve"> and provides answers to the </w:t>
      </w:r>
      <w:r w:rsidR="00B05995">
        <w:rPr>
          <w:rFonts w:ascii="Arial" w:hAnsi="Arial" w:cs="Arial"/>
          <w:color w:val="000000"/>
        </w:rPr>
        <w:t xml:space="preserve">RFSP index related </w:t>
      </w:r>
      <w:r w:rsidR="00656C40">
        <w:rPr>
          <w:rFonts w:ascii="Arial" w:hAnsi="Arial" w:cs="Arial"/>
          <w:color w:val="000000"/>
        </w:rPr>
        <w:t>question</w:t>
      </w:r>
      <w:r w:rsidR="00BB313F">
        <w:rPr>
          <w:rFonts w:ascii="Arial" w:hAnsi="Arial" w:cs="Arial"/>
          <w:color w:val="000000"/>
          <w:lang w:eastAsia="zh-CN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E8D" w:rsidRDefault="00C53E8D">
      <w:r>
        <w:separator/>
      </w:r>
    </w:p>
  </w:endnote>
  <w:endnote w:type="continuationSeparator" w:id="0">
    <w:p w:rsidR="00C53E8D" w:rsidRDefault="00C5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E8D" w:rsidRDefault="00C53E8D">
      <w:r>
        <w:separator/>
      </w:r>
    </w:p>
  </w:footnote>
  <w:footnote w:type="continuationSeparator" w:id="0">
    <w:p w:rsidR="00C53E8D" w:rsidRDefault="00C53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4C94"/>
    <w:rsid w:val="0020459D"/>
    <w:rsid w:val="0020536E"/>
    <w:rsid w:val="0022103D"/>
    <w:rsid w:val="00223ED5"/>
    <w:rsid w:val="00224490"/>
    <w:rsid w:val="00235C67"/>
    <w:rsid w:val="00243599"/>
    <w:rsid w:val="00245B46"/>
    <w:rsid w:val="00264A28"/>
    <w:rsid w:val="00264A7F"/>
    <w:rsid w:val="00295D13"/>
    <w:rsid w:val="002A08F7"/>
    <w:rsid w:val="002A71B9"/>
    <w:rsid w:val="002D3C6E"/>
    <w:rsid w:val="003007F7"/>
    <w:rsid w:val="00305AD7"/>
    <w:rsid w:val="00310598"/>
    <w:rsid w:val="00317FED"/>
    <w:rsid w:val="00320293"/>
    <w:rsid w:val="00324937"/>
    <w:rsid w:val="0033635B"/>
    <w:rsid w:val="00342A43"/>
    <w:rsid w:val="00344778"/>
    <w:rsid w:val="00363DEB"/>
    <w:rsid w:val="003801B5"/>
    <w:rsid w:val="003836A1"/>
    <w:rsid w:val="003856A3"/>
    <w:rsid w:val="00387EBE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45F8"/>
    <w:rsid w:val="00505E92"/>
    <w:rsid w:val="005269C3"/>
    <w:rsid w:val="005412F9"/>
    <w:rsid w:val="00557C78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3BE5"/>
    <w:rsid w:val="00656C40"/>
    <w:rsid w:val="006612FD"/>
    <w:rsid w:val="00670C47"/>
    <w:rsid w:val="006747B7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7CCD"/>
    <w:rsid w:val="00914276"/>
    <w:rsid w:val="00923E7C"/>
    <w:rsid w:val="00960CCB"/>
    <w:rsid w:val="009652C2"/>
    <w:rsid w:val="00980CDD"/>
    <w:rsid w:val="00996DAA"/>
    <w:rsid w:val="009B265F"/>
    <w:rsid w:val="009B349E"/>
    <w:rsid w:val="009C2F93"/>
    <w:rsid w:val="009D4F3B"/>
    <w:rsid w:val="009E5C6F"/>
    <w:rsid w:val="009F76A3"/>
    <w:rsid w:val="00A07FCE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6962"/>
    <w:rsid w:val="00AE1BD2"/>
    <w:rsid w:val="00AF5D18"/>
    <w:rsid w:val="00AF7540"/>
    <w:rsid w:val="00B0335E"/>
    <w:rsid w:val="00B05995"/>
    <w:rsid w:val="00B10016"/>
    <w:rsid w:val="00B1340A"/>
    <w:rsid w:val="00B31FE9"/>
    <w:rsid w:val="00B76927"/>
    <w:rsid w:val="00B81AA1"/>
    <w:rsid w:val="00B82EFB"/>
    <w:rsid w:val="00B9009A"/>
    <w:rsid w:val="00B93BC9"/>
    <w:rsid w:val="00B97937"/>
    <w:rsid w:val="00BA34A3"/>
    <w:rsid w:val="00BB313F"/>
    <w:rsid w:val="00BB77FB"/>
    <w:rsid w:val="00BD727C"/>
    <w:rsid w:val="00BD7CEC"/>
    <w:rsid w:val="00BE0F56"/>
    <w:rsid w:val="00BE5B8D"/>
    <w:rsid w:val="00BF047A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B1A"/>
    <w:rsid w:val="00CB648D"/>
    <w:rsid w:val="00CE15C4"/>
    <w:rsid w:val="00CE44AC"/>
    <w:rsid w:val="00D0071F"/>
    <w:rsid w:val="00D0344D"/>
    <w:rsid w:val="00D03F4E"/>
    <w:rsid w:val="00D15CDF"/>
    <w:rsid w:val="00D165DA"/>
    <w:rsid w:val="00D17DDF"/>
    <w:rsid w:val="00D5113A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70B9D"/>
    <w:rsid w:val="00E71CCF"/>
    <w:rsid w:val="00E74294"/>
    <w:rsid w:val="00E87510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62570"/>
    <w:rsid w:val="00F71E4B"/>
    <w:rsid w:val="00FB0D38"/>
    <w:rsid w:val="00FB2F6F"/>
    <w:rsid w:val="00FC3C06"/>
    <w:rsid w:val="00FC63EF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3DF7D-C121-400D-ACE3-F1080274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2002-04-23T08:10:00Z</cp:lastPrinted>
  <dcterms:created xsi:type="dcterms:W3CDTF">2022-01-28T11:55:00Z</dcterms:created>
  <dcterms:modified xsi:type="dcterms:W3CDTF">2022-01-28T12:15:00Z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